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9F" w:rsidRPr="00442493" w:rsidRDefault="00A1699F" w:rsidP="009A1037">
      <w:pPr>
        <w:ind w:left="708" w:hanging="708"/>
        <w:jc w:val="center"/>
        <w:rPr>
          <w:noProof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123876" wp14:editId="3E0CC522">
            <wp:simplePos x="0" y="0"/>
            <wp:positionH relativeFrom="column">
              <wp:posOffset>-899795</wp:posOffset>
            </wp:positionH>
            <wp:positionV relativeFrom="paragraph">
              <wp:posOffset>-985520</wp:posOffset>
            </wp:positionV>
            <wp:extent cx="7544325" cy="10760927"/>
            <wp:effectExtent l="0" t="0" r="0" b="2540"/>
            <wp:wrapNone/>
            <wp:docPr id="2" name="Grafik 2" descr="C:\Users\Steinberg_Büro\AppData\Local\Microsoft\Windows\Temporary Internet Files\Content.Outlook\CTTCFABM\Briefbogen_steinber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berg_Büro\AppData\Local\Microsoft\Windows\Temporary Internet Files\Content.Outlook\CTTCFABM\Briefbogen_steinber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25" cy="107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491C8E" w:rsidRDefault="00491C8E" w:rsidP="00491C8E">
      <w:pPr>
        <w:rPr>
          <w:rFonts w:cs="Times New Roman"/>
          <w:b/>
          <w:sz w:val="27"/>
          <w:szCs w:val="27"/>
        </w:rPr>
      </w:pPr>
    </w:p>
    <w:p w:rsidR="00B76DD5" w:rsidRPr="003D37FA" w:rsidRDefault="00A1699F" w:rsidP="00B76DD5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New </w:t>
      </w:r>
      <w:proofErr w:type="spellStart"/>
      <w:r>
        <w:rPr>
          <w:rFonts w:cs="Times New Roman"/>
          <w:b/>
          <w:sz w:val="36"/>
          <w:szCs w:val="36"/>
        </w:rPr>
        <w:t>Year’s</w:t>
      </w:r>
      <w:proofErr w:type="spellEnd"/>
      <w:r>
        <w:rPr>
          <w:rFonts w:cs="Times New Roman"/>
          <w:b/>
          <w:sz w:val="36"/>
          <w:szCs w:val="36"/>
        </w:rPr>
        <w:t xml:space="preserve"> Eve </w:t>
      </w:r>
      <w:proofErr w:type="spellStart"/>
      <w:r>
        <w:rPr>
          <w:rFonts w:cs="Times New Roman"/>
          <w:b/>
          <w:sz w:val="36"/>
          <w:szCs w:val="36"/>
        </w:rPr>
        <w:t>offer</w:t>
      </w:r>
      <w:proofErr w:type="spellEnd"/>
    </w:p>
    <w:p w:rsidR="003D37FA" w:rsidRDefault="003D37FA"/>
    <w:p w:rsidR="003D37FA" w:rsidRDefault="003D37FA" w:rsidP="003D37FA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</w:p>
    <w:p w:rsidR="00D426EE" w:rsidRDefault="00D426EE" w:rsidP="003D37FA">
      <w:pPr>
        <w:rPr>
          <w:b/>
        </w:rPr>
      </w:pPr>
    </w:p>
    <w:p w:rsidR="003D37FA" w:rsidRDefault="00646C9C" w:rsidP="003D37FA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3D37FA" w:rsidRPr="003D37FA">
        <w:rPr>
          <w:b/>
        </w:rPr>
        <w:t xml:space="preserve"> </w:t>
      </w:r>
      <w:r w:rsidR="003D37FA">
        <w:rPr>
          <w:b/>
        </w:rPr>
        <w:t>2</w:t>
      </w:r>
      <w:r w:rsidR="009F0E0B">
        <w:rPr>
          <w:b/>
        </w:rPr>
        <w:t>8</w:t>
      </w:r>
      <w:r w:rsidR="003D37FA" w:rsidRPr="003D37FA">
        <w:rPr>
          <w:b/>
        </w:rPr>
        <w:t>.12</w:t>
      </w:r>
      <w:r w:rsidR="00222572">
        <w:rPr>
          <w:b/>
        </w:rPr>
        <w:t>.2018</w:t>
      </w:r>
      <w:r w:rsidR="003D37FA" w:rsidRPr="003D37FA">
        <w:rPr>
          <w:b/>
        </w:rPr>
        <w:t xml:space="preserve"> –</w:t>
      </w:r>
      <w:r w:rsidR="003C1F3B">
        <w:rPr>
          <w:b/>
        </w:rPr>
        <w:t xml:space="preserve"> 01</w:t>
      </w:r>
      <w:r w:rsidR="003D37FA" w:rsidRPr="003D37FA">
        <w:rPr>
          <w:b/>
        </w:rPr>
        <w:t>.</w:t>
      </w:r>
      <w:r w:rsidR="003D37FA">
        <w:rPr>
          <w:b/>
        </w:rPr>
        <w:t>01</w:t>
      </w:r>
      <w:r w:rsidR="00222572">
        <w:rPr>
          <w:b/>
        </w:rPr>
        <w:t>.2019</w:t>
      </w:r>
      <w:r w:rsidR="00F0018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37FA">
        <w:rPr>
          <w:b/>
        </w:rPr>
        <w:tab/>
      </w:r>
      <w:r w:rsidR="00A1699F">
        <w:rPr>
          <w:b/>
        </w:rPr>
        <w:t>SR</w:t>
      </w:r>
      <w:r w:rsidR="00AF7FA1">
        <w:rPr>
          <w:b/>
        </w:rPr>
        <w:tab/>
      </w:r>
      <w:r w:rsidR="00AF7FA1">
        <w:rPr>
          <w:b/>
        </w:rPr>
        <w:tab/>
      </w:r>
      <w:r w:rsidR="00A1699F">
        <w:rPr>
          <w:b/>
        </w:rPr>
        <w:t>DR</w:t>
      </w:r>
    </w:p>
    <w:p w:rsidR="003D37FA" w:rsidRPr="00DB6CEA" w:rsidRDefault="003C1F3B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b/>
          <w:sz w:val="20"/>
          <w:szCs w:val="20"/>
          <w:lang w:eastAsia="en-US"/>
        </w:rPr>
      </w:pPr>
      <w:r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(</w:t>
      </w:r>
      <w:r w:rsidR="00641173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5</w:t>
      </w:r>
      <w:r w:rsidR="00A1699F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 xml:space="preserve"> </w:t>
      </w:r>
      <w:proofErr w:type="spellStart"/>
      <w:r w:rsidR="00A1699F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days</w:t>
      </w:r>
      <w:proofErr w:type="spellEnd"/>
      <w:r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/</w:t>
      </w:r>
      <w:r w:rsidR="00641173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4</w:t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 xml:space="preserve"> </w:t>
      </w:r>
      <w:proofErr w:type="spellStart"/>
      <w:r w:rsidR="00A1699F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night</w:t>
      </w:r>
      <w:proofErr w:type="spellEnd"/>
      <w:r w:rsidR="003D37FA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)</w:t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410DB4" w:rsidRPr="004009E6">
        <w:rPr>
          <w:rFonts w:ascii="OfficinaSansStd-Book" w:hAnsi="OfficinaSansStd-Book" w:cs="OfficinaSansStd-Book"/>
          <w:b/>
          <w:sz w:val="20"/>
          <w:szCs w:val="20"/>
          <w:lang w:eastAsia="en-US"/>
        </w:rPr>
        <w:t>Standard</w:t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D421D9">
        <w:rPr>
          <w:rFonts w:ascii="OfficinaSansStd-Book" w:hAnsi="OfficinaSansStd-Book" w:cs="OfficinaSansStd-Book"/>
          <w:b/>
          <w:sz w:val="20"/>
          <w:szCs w:val="20"/>
          <w:lang w:eastAsia="en-US"/>
        </w:rPr>
        <w:t>4</w:t>
      </w:r>
      <w:r w:rsidR="004C0847">
        <w:rPr>
          <w:rFonts w:ascii="OfficinaSansStd-Book" w:hAnsi="OfficinaSansStd-Book" w:cs="OfficinaSansStd-Book"/>
          <w:b/>
          <w:sz w:val="20"/>
          <w:szCs w:val="20"/>
          <w:lang w:eastAsia="en-US"/>
        </w:rPr>
        <w:t>85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37540">
        <w:rPr>
          <w:rFonts w:ascii="OfficinaSansStd-Book" w:hAnsi="OfficinaSansStd-Book" w:cs="OfficinaSansStd-Book"/>
          <w:b/>
          <w:sz w:val="20"/>
          <w:szCs w:val="20"/>
          <w:lang w:eastAsia="en-US"/>
        </w:rPr>
        <w:t>365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3D37FA" w:rsidRPr="00AF7FA1" w:rsidRDefault="00641173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b/>
          <w:sz w:val="20"/>
          <w:szCs w:val="20"/>
          <w:lang w:eastAsia="en-US"/>
        </w:rPr>
      </w:pPr>
      <w:r>
        <w:rPr>
          <w:rFonts w:ascii="OfficinaSansStd-Book" w:hAnsi="OfficinaSansStd-Book" w:cs="OfficinaSansStd-Book"/>
          <w:sz w:val="20"/>
          <w:szCs w:val="20"/>
          <w:lang w:eastAsia="en-US"/>
        </w:rPr>
        <w:t>4</w:t>
      </w:r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>dreamy</w:t>
      </w:r>
      <w:proofErr w:type="spellEnd"/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>nights</w:t>
      </w:r>
      <w:proofErr w:type="spellEnd"/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  </w:t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proofErr w:type="spellStart"/>
      <w:r w:rsidR="00AF7FA1"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>Comfort</w:t>
      </w:r>
      <w:proofErr w:type="spellEnd"/>
      <w:r w:rsidR="00AF7FA1"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C171C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D421D9">
        <w:rPr>
          <w:rFonts w:ascii="OfficinaSansStd-Book" w:hAnsi="OfficinaSansStd-Book" w:cs="OfficinaSansStd-Book"/>
          <w:b/>
          <w:sz w:val="20"/>
          <w:szCs w:val="20"/>
          <w:lang w:eastAsia="en-US"/>
        </w:rPr>
        <w:t>5</w:t>
      </w:r>
      <w:r w:rsidR="004C0847">
        <w:rPr>
          <w:rFonts w:ascii="OfficinaSansStd-Book" w:hAnsi="OfficinaSansStd-Book" w:cs="OfficinaSansStd-Book"/>
          <w:b/>
          <w:sz w:val="20"/>
          <w:szCs w:val="20"/>
          <w:lang w:eastAsia="en-US"/>
        </w:rPr>
        <w:t>65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37540">
        <w:rPr>
          <w:rFonts w:ascii="OfficinaSansStd-Book" w:hAnsi="OfficinaSansStd-Book" w:cs="OfficinaSansStd-Book"/>
          <w:b/>
          <w:sz w:val="20"/>
          <w:szCs w:val="20"/>
          <w:lang w:eastAsia="en-US"/>
        </w:rPr>
        <w:t>425</w:t>
      </w:r>
      <w:r w:rsidR="004009E6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3B2157" w:rsidRPr="00437540" w:rsidRDefault="003B2157" w:rsidP="00437540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b/>
          <w:sz w:val="20"/>
          <w:szCs w:val="20"/>
          <w:lang w:eastAsia="en-US"/>
        </w:rPr>
      </w:pPr>
      <w:r>
        <w:rPr>
          <w:rFonts w:ascii="OfficinaSansStd-Book" w:hAnsi="OfficinaSansStd-Book" w:cs="OfficinaSansStd-Book"/>
          <w:sz w:val="20"/>
          <w:szCs w:val="20"/>
          <w:lang w:eastAsia="en-US"/>
        </w:rPr>
        <w:t>1</w:t>
      </w:r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time</w:t>
      </w:r>
      <w:r w:rsidR="003D37FA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Champagne </w:t>
      </w:r>
      <w:proofErr w:type="spellStart"/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>m</w:t>
      </w:r>
      <w:r w:rsidR="003D37FA">
        <w:rPr>
          <w:rFonts w:ascii="OfficinaSansStd-Book" w:hAnsi="OfficinaSansStd-Book" w:cs="OfficinaSansStd-Book"/>
          <w:sz w:val="20"/>
          <w:szCs w:val="20"/>
          <w:lang w:eastAsia="en-US"/>
        </w:rPr>
        <w:t>en</w:t>
      </w:r>
      <w:r w:rsidR="00A1699F">
        <w:rPr>
          <w:rFonts w:ascii="OfficinaSansStd-Book" w:hAnsi="OfficinaSansStd-Book" w:cs="OfficinaSansStd-Book"/>
          <w:sz w:val="20"/>
          <w:szCs w:val="20"/>
          <w:lang w:eastAsia="en-US"/>
        </w:rPr>
        <w:t>u</w:t>
      </w:r>
      <w:proofErr w:type="spellEnd"/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0D164E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0D164E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proofErr w:type="spellStart"/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>Comfort</w:t>
      </w:r>
      <w:proofErr w:type="spellEnd"/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Plus</w:t>
      </w:r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C0847">
        <w:rPr>
          <w:rFonts w:ascii="OfficinaSansStd-Book" w:hAnsi="OfficinaSansStd-Book" w:cs="OfficinaSansStd-Book"/>
          <w:b/>
          <w:sz w:val="20"/>
          <w:szCs w:val="20"/>
          <w:lang w:eastAsia="en-US"/>
        </w:rPr>
        <w:t>605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37540">
        <w:rPr>
          <w:rFonts w:ascii="OfficinaSansStd-Book" w:hAnsi="OfficinaSansStd-Book" w:cs="OfficinaSansStd-Book"/>
          <w:b/>
          <w:sz w:val="20"/>
          <w:szCs w:val="20"/>
          <w:lang w:eastAsia="en-US"/>
        </w:rPr>
        <w:t>485</w:t>
      </w:r>
      <w:r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4-course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                                                         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sour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elaborated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hiking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trails</w:t>
      </w:r>
      <w:proofErr w:type="spellEnd"/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together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New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Eve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New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brunch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3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times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vital breakfast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sauna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use</w:t>
      </w:r>
      <w:proofErr w:type="spellEnd"/>
    </w:p>
    <w:p w:rsidR="00317D78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cozy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bathrobe</w:t>
      </w:r>
      <w:proofErr w:type="spellEnd"/>
    </w:p>
    <w:p w:rsid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arrive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relaxed on </w:t>
      </w:r>
      <w:proofErr w:type="spellStart"/>
      <w:r w:rsidRPr="00442493">
        <w:rPr>
          <w:rFonts w:ascii="OfficinaSansStd-Book" w:hAnsi="OfficinaSansStd-Book" w:cs="OfficinaSansStd-Book"/>
          <w:b/>
          <w:sz w:val="20"/>
          <w:szCs w:val="20"/>
          <w:lang w:eastAsia="en-US"/>
        </w:rPr>
        <w:t>Friday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In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spoil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4-course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On </w:t>
      </w:r>
      <w:proofErr w:type="spellStart"/>
      <w:r w:rsidRPr="00442493">
        <w:rPr>
          <w:rFonts w:ascii="OfficinaSansStd-Book" w:hAnsi="OfficinaSansStd-Book" w:cs="OfficinaSansStd-Book"/>
          <w:b/>
          <w:sz w:val="20"/>
          <w:szCs w:val="20"/>
          <w:lang w:eastAsia="en-US"/>
        </w:rPr>
        <w:t>Saturday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Sauerländer buffet in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Steinbergs Alm.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Hiking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on </w:t>
      </w:r>
      <w:proofErr w:type="spellStart"/>
      <w:r w:rsidRPr="00442493">
        <w:rPr>
          <w:rFonts w:ascii="OfficinaSansStd-Book" w:hAnsi="OfficinaSansStd-Book" w:cs="OfficinaSansStd-Book"/>
          <w:b/>
          <w:sz w:val="20"/>
          <w:szCs w:val="20"/>
          <w:lang w:eastAsia="en-US"/>
        </w:rPr>
        <w:t>Sunday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or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simply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enjoying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time –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let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pass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by</w:t>
      </w:r>
      <w:proofErr w:type="spellEnd"/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In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,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Steinbergs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team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will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serve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champagne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442493">
        <w:rPr>
          <w:rFonts w:ascii="OfficinaSansStd-Book" w:hAnsi="OfficinaSansStd-Book" w:cs="OfficinaSansStd-Book"/>
          <w:b/>
          <w:sz w:val="20"/>
          <w:szCs w:val="20"/>
          <w:lang w:eastAsia="en-US"/>
        </w:rPr>
        <w:t>Monday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New Year –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culinary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end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–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afterwards</w:t>
      </w:r>
      <w:proofErr w:type="spellEnd"/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Let’s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celebrate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together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in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2019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or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make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turn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of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rather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contemplative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A1699F" w:rsidRPr="00A1699F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442493">
        <w:rPr>
          <w:rFonts w:ascii="OfficinaSansStd-Book" w:hAnsi="OfficinaSansStd-Book" w:cs="OfficinaSansStd-Book"/>
          <w:b/>
          <w:sz w:val="20"/>
          <w:szCs w:val="20"/>
          <w:lang w:eastAsia="en-US"/>
        </w:rPr>
        <w:t>Tuesday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cozy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New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brunch in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SteinbergsAlm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also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for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late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risers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until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14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clock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J</w:t>
      </w:r>
    </w:p>
    <w:p w:rsidR="00641173" w:rsidRDefault="00A1699F" w:rsidP="00A1699F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After a New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hike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,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it’s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on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way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home</w:t>
      </w:r>
      <w:proofErr w:type="spellEnd"/>
      <w:r w:rsidRPr="00A1699F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641173" w:rsidRPr="00491C8E" w:rsidRDefault="00641173" w:rsidP="003C1F3B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9600F8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701E5F2F" wp14:editId="58368DC0">
            <wp:simplePos x="0" y="0"/>
            <wp:positionH relativeFrom="column">
              <wp:posOffset>252730</wp:posOffset>
            </wp:positionH>
            <wp:positionV relativeFrom="paragraph">
              <wp:posOffset>516255</wp:posOffset>
            </wp:positionV>
            <wp:extent cx="5761513" cy="2136775"/>
            <wp:effectExtent l="0" t="0" r="0" b="0"/>
            <wp:wrapNone/>
            <wp:docPr id="3" name="Bild 1" descr="https://media.skigebiete-test.de/images/ecu/entity/e_skiresort/skigebiet_panoramaskigebiet-wildewiese_n3540-13181-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igebiete-test.de/images/ecu/entity/e_skiresort/skigebiet_panoramaskigebiet-wildewiese_n3540-13181-0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113" cy="2137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1173" w:rsidRPr="00491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99"/>
    <w:rsid w:val="000D164E"/>
    <w:rsid w:val="000E06C2"/>
    <w:rsid w:val="00222572"/>
    <w:rsid w:val="00241AA1"/>
    <w:rsid w:val="00317D78"/>
    <w:rsid w:val="003B2157"/>
    <w:rsid w:val="003C1F3B"/>
    <w:rsid w:val="003D37FA"/>
    <w:rsid w:val="003F12C1"/>
    <w:rsid w:val="004009E6"/>
    <w:rsid w:val="00410DB4"/>
    <w:rsid w:val="004227A9"/>
    <w:rsid w:val="00437540"/>
    <w:rsid w:val="00442493"/>
    <w:rsid w:val="00491C8E"/>
    <w:rsid w:val="004C0847"/>
    <w:rsid w:val="004C171C"/>
    <w:rsid w:val="005713C5"/>
    <w:rsid w:val="005C134C"/>
    <w:rsid w:val="005C7D3A"/>
    <w:rsid w:val="006151D0"/>
    <w:rsid w:val="00641173"/>
    <w:rsid w:val="00646C9C"/>
    <w:rsid w:val="006B4B2C"/>
    <w:rsid w:val="006E4CC1"/>
    <w:rsid w:val="007B4A99"/>
    <w:rsid w:val="00832609"/>
    <w:rsid w:val="008344F4"/>
    <w:rsid w:val="008473D0"/>
    <w:rsid w:val="008561DC"/>
    <w:rsid w:val="0087245E"/>
    <w:rsid w:val="00882BC8"/>
    <w:rsid w:val="008E726F"/>
    <w:rsid w:val="009355E0"/>
    <w:rsid w:val="009600F8"/>
    <w:rsid w:val="00975116"/>
    <w:rsid w:val="009A1037"/>
    <w:rsid w:val="009F0E0B"/>
    <w:rsid w:val="00A1699F"/>
    <w:rsid w:val="00AE3A17"/>
    <w:rsid w:val="00AF1602"/>
    <w:rsid w:val="00AF7FA1"/>
    <w:rsid w:val="00B76DD5"/>
    <w:rsid w:val="00B90AC7"/>
    <w:rsid w:val="00C16269"/>
    <w:rsid w:val="00D421D9"/>
    <w:rsid w:val="00D426EE"/>
    <w:rsid w:val="00DB6CEA"/>
    <w:rsid w:val="00DE1573"/>
    <w:rsid w:val="00E453D1"/>
    <w:rsid w:val="00EE3FA9"/>
    <w:rsid w:val="00F00189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037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A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AA1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037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A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AA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Steinberg_Büro</dc:creator>
  <cp:lastModifiedBy>Steinberg_Büro</cp:lastModifiedBy>
  <cp:revision>4</cp:revision>
  <cp:lastPrinted>2018-01-03T13:51:00Z</cp:lastPrinted>
  <dcterms:created xsi:type="dcterms:W3CDTF">2018-09-03T14:23:00Z</dcterms:created>
  <dcterms:modified xsi:type="dcterms:W3CDTF">2018-09-03T14:33:00Z</dcterms:modified>
</cp:coreProperties>
</file>